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63991" w14:textId="77777777" w:rsidR="006161D1" w:rsidRDefault="006161D1" w:rsidP="00D15AD5">
      <w:pPr>
        <w:jc w:val="center"/>
      </w:pPr>
      <w:proofErr w:type="spellStart"/>
      <w:r>
        <w:t>Subfreshman</w:t>
      </w:r>
      <w:proofErr w:type="spellEnd"/>
      <w:r>
        <w:t xml:space="preserve"> Science Final Argument</w:t>
      </w:r>
    </w:p>
    <w:p w14:paraId="69AB59FF" w14:textId="77777777" w:rsidR="006161D1" w:rsidRDefault="006161D1" w:rsidP="00D15AD5"/>
    <w:p w14:paraId="6DA8822C" w14:textId="41A4626F" w:rsidR="006161D1" w:rsidRDefault="006161D1" w:rsidP="00D15AD5">
      <w:r w:rsidRPr="00D15AD5">
        <w:rPr>
          <w:b/>
        </w:rPr>
        <w:t>Instructions:</w:t>
      </w:r>
      <w:r>
        <w:t xml:space="preserve"> Please p</w:t>
      </w:r>
      <w:r w:rsidR="00D15AD5">
        <w:t>repare an approximately 300 word</w:t>
      </w:r>
      <w:r>
        <w:t xml:space="preserve"> written argument using the claim, evidence, and premise you presented in class on the Flint Water Crisis. See the example below from the </w:t>
      </w:r>
      <w:proofErr w:type="gramStart"/>
      <w:r>
        <w:t>seasons</w:t>
      </w:r>
      <w:proofErr w:type="gramEnd"/>
      <w:r>
        <w:t xml:space="preserve"> arguments we developed in class. Your argument will need to also include in-text parenthetical citations and a works cited page.</w:t>
      </w:r>
    </w:p>
    <w:p w14:paraId="7496B975" w14:textId="77777777" w:rsidR="006161D1" w:rsidRDefault="006161D1" w:rsidP="00D15AD5"/>
    <w:p w14:paraId="5555B7DC" w14:textId="77777777" w:rsidR="00A778AB" w:rsidRPr="00A778AB" w:rsidRDefault="006161D1" w:rsidP="00D15AD5">
      <w:pPr>
        <w:rPr>
          <w:b/>
        </w:rPr>
      </w:pPr>
      <w:r w:rsidRPr="006161D1">
        <w:rPr>
          <w:b/>
        </w:rPr>
        <w:t>Example claim:</w:t>
      </w:r>
      <w:r>
        <w:t xml:space="preserve"> </w:t>
      </w:r>
      <w:r w:rsidR="00A778AB">
        <w:t xml:space="preserve">The seasons on Earth are mostly due to the changes in the Sun’s altitude on our Meridian over the course of the year, which is due to the Earth’s axial tilt. The changes in Sun-Earth distance play little to no role. </w:t>
      </w:r>
    </w:p>
    <w:p w14:paraId="547B6496" w14:textId="77777777" w:rsidR="006161D1" w:rsidRDefault="006161D1" w:rsidP="00D15AD5">
      <w:pPr>
        <w:rPr>
          <w:b/>
          <w:bCs/>
        </w:rPr>
      </w:pPr>
    </w:p>
    <w:p w14:paraId="1CCEBD63" w14:textId="77777777" w:rsidR="006161D1" w:rsidRDefault="006161D1" w:rsidP="00D15AD5">
      <w:pPr>
        <w:rPr>
          <w:b/>
          <w:bCs/>
        </w:rPr>
      </w:pPr>
      <w:r>
        <w:rPr>
          <w:b/>
          <w:bCs/>
        </w:rPr>
        <w:t>Example Evidence:</w:t>
      </w:r>
    </w:p>
    <w:p w14:paraId="42445236" w14:textId="77777777" w:rsidR="006161D1" w:rsidRPr="006161D1" w:rsidRDefault="006161D1" w:rsidP="00D15AD5">
      <w:pPr>
        <w:numPr>
          <w:ilvl w:val="0"/>
          <w:numId w:val="1"/>
        </w:numPr>
      </w:pPr>
      <w:r w:rsidRPr="006161D1">
        <w:t>The Sun-Earth distance changes annually by only 4% due to Earth’s elliptical orbit</w:t>
      </w:r>
      <w:r>
        <w:t xml:space="preserve"> and</w:t>
      </w:r>
      <w:r w:rsidRPr="006161D1">
        <w:t xml:space="preserve"> less than one tenth of one percent</w:t>
      </w:r>
      <w:r>
        <w:t xml:space="preserve"> due to the Earth’s axial tilt.</w:t>
      </w:r>
    </w:p>
    <w:p w14:paraId="5212B3E3" w14:textId="1DD52C74" w:rsidR="006161D1" w:rsidRDefault="006161D1" w:rsidP="00D15AD5">
      <w:pPr>
        <w:numPr>
          <w:ilvl w:val="0"/>
          <w:numId w:val="1"/>
        </w:numPr>
      </w:pPr>
      <w:r w:rsidRPr="006161D1">
        <w:t xml:space="preserve">The </w:t>
      </w:r>
      <w:r>
        <w:t>position</w:t>
      </w:r>
      <w:r w:rsidR="00D15AD5">
        <w:t xml:space="preserve"> of the Sun on </w:t>
      </w:r>
      <w:bookmarkStart w:id="0" w:name="_GoBack"/>
      <w:bookmarkEnd w:id="0"/>
      <w:r w:rsidRPr="006161D1">
        <w:t>our Meridian changes by 47˚ over the course of the year.</w:t>
      </w:r>
    </w:p>
    <w:p w14:paraId="328BF63D" w14:textId="23F07A59" w:rsidR="006161D1" w:rsidRPr="006161D1" w:rsidRDefault="00D15AD5" w:rsidP="00D15AD5">
      <w:pPr>
        <w:numPr>
          <w:ilvl w:val="0"/>
          <w:numId w:val="1"/>
        </w:numPr>
      </w:pPr>
      <w:r>
        <w:t xml:space="preserve">While holding the light-paper distance constant and changing the angle from 0 degrees (straight up) to 47 degrees, we saw the area illuminated by </w:t>
      </w:r>
      <w:r>
        <w:t>our flashlight more than double</w:t>
      </w:r>
      <w:r w:rsidR="006161D1" w:rsidRPr="006161D1">
        <w:t>.</w:t>
      </w:r>
    </w:p>
    <w:p w14:paraId="3E7255C8" w14:textId="77777777" w:rsidR="006161D1" w:rsidRPr="006161D1" w:rsidRDefault="006161D1" w:rsidP="00D15AD5">
      <w:pPr>
        <w:numPr>
          <w:ilvl w:val="0"/>
          <w:numId w:val="1"/>
        </w:numPr>
      </w:pPr>
      <w:r w:rsidRPr="006161D1">
        <w:t>In order to achieve the same area increase by changing distance alone (while fixing the angle), we had to more than double the distance.</w:t>
      </w:r>
    </w:p>
    <w:p w14:paraId="4351A868" w14:textId="77777777" w:rsidR="006161D1" w:rsidRDefault="006161D1" w:rsidP="00D15AD5"/>
    <w:p w14:paraId="2EB673F3" w14:textId="77777777" w:rsidR="006161D1" w:rsidRDefault="006161D1" w:rsidP="00D15AD5">
      <w:r w:rsidRPr="006161D1">
        <w:rPr>
          <w:b/>
        </w:rPr>
        <w:t>Example Premise:</w:t>
      </w:r>
      <w:r>
        <w:t xml:space="preserve"> </w:t>
      </w:r>
      <w:r w:rsidRPr="006161D1">
        <w:t>When light becomes more concentrated on an absorbing surface, it will heat up more quickly.</w:t>
      </w:r>
    </w:p>
    <w:p w14:paraId="282706DD" w14:textId="77777777" w:rsidR="00D15AD5" w:rsidRDefault="00D15AD5" w:rsidP="00D15AD5"/>
    <w:p w14:paraId="788F9711" w14:textId="77777777" w:rsidR="006161D1" w:rsidRDefault="006161D1" w:rsidP="00D15AD5">
      <w:pPr>
        <w:rPr>
          <w:b/>
        </w:rPr>
      </w:pPr>
      <w:r w:rsidRPr="006161D1">
        <w:rPr>
          <w:b/>
        </w:rPr>
        <w:t xml:space="preserve">Example </w:t>
      </w:r>
      <w:r>
        <w:rPr>
          <w:b/>
        </w:rPr>
        <w:t>Argument</w:t>
      </w:r>
      <w:r w:rsidRPr="006161D1">
        <w:rPr>
          <w:b/>
        </w:rPr>
        <w:t>:</w:t>
      </w:r>
    </w:p>
    <w:p w14:paraId="37A36FC5" w14:textId="77777777" w:rsidR="00A778AB" w:rsidRDefault="006161D1" w:rsidP="00D15AD5">
      <w:pPr>
        <w:ind w:firstLine="720"/>
      </w:pPr>
      <w:r>
        <w:t>The seasons on Earth are mostly due to the changes in the Sun’s altitude on our Meridian over the course of the year</w:t>
      </w:r>
      <w:r w:rsidR="00A778AB">
        <w:t xml:space="preserve">, which is due to the Earth’s axial tilt. The changes in Sun-Earth </w:t>
      </w:r>
      <w:r>
        <w:t>distance</w:t>
      </w:r>
      <w:r w:rsidR="00A778AB">
        <w:t xml:space="preserve"> play little to no role</w:t>
      </w:r>
      <w:r>
        <w:t xml:space="preserve">. </w:t>
      </w:r>
    </w:p>
    <w:p w14:paraId="1403B781" w14:textId="77777777" w:rsidR="006161D1" w:rsidRDefault="006161D1" w:rsidP="00D15AD5">
      <w:pPr>
        <w:ind w:firstLine="720"/>
      </w:pPr>
      <w:r>
        <w:t>The impact of the changing angle of the Sun in our sky can be seen from our simple experiment involving a flashlight beam on a piece of paper. While holding the light-paper distance constant and changing the angle from 0 degrees (straight up) to 47 degrees, we saw the area illuminated by our flashlight more than double. We know that when light becomes more concentrated on an absorbing surface, it will heat up more quickly, so we expect the Earth to heat up much less when the light is more spread out. At latitude</w:t>
      </w:r>
      <w:r w:rsidR="001317B2">
        <w:t>s North of the Tropic of Cancer and South of the Arctic Circle,</w:t>
      </w:r>
      <w:r>
        <w:t xml:space="preserve"> the Sun </w:t>
      </w:r>
      <w:r w:rsidR="001317B2">
        <w:t>is always</w:t>
      </w:r>
      <w:r>
        <w:t xml:space="preserve"> 47˚ closer to the horizon at noon on the Winter Solstice in comparison to the Summer Solstice position. </w:t>
      </w:r>
      <w:r w:rsidR="001317B2">
        <w:t xml:space="preserve">This means the light will be more spread out in the </w:t>
      </w:r>
      <w:proofErr w:type="gramStart"/>
      <w:r w:rsidR="001317B2">
        <w:t>Winter</w:t>
      </w:r>
      <w:proofErr w:type="gramEnd"/>
      <w:r w:rsidR="001317B2">
        <w:t xml:space="preserve"> months and it will be colder. </w:t>
      </w:r>
      <w:r w:rsidR="00A778AB">
        <w:t>The opposite is true in</w:t>
      </w:r>
      <w:r w:rsidR="001317B2">
        <w:t xml:space="preserve"> the Southern hemisphere, between the Tropic of Capricorn and the Antarctic Circle</w:t>
      </w:r>
      <w:r w:rsidR="00A778AB">
        <w:t xml:space="preserve">, so the sunlight will be more concentrated and it will be warmer there near the Winter Solstice. The changes in Sun-Earth distance do not play a significant role in the seasons as was demonstrated in our simple experiment. In order to get the same increase in illuminated area that we saw when rotating the light by 47˚, we had to more than double the distance </w:t>
      </w:r>
      <w:r w:rsidR="00A778AB" w:rsidRPr="006161D1">
        <w:t>(while fixing the angle)</w:t>
      </w:r>
      <w:r w:rsidR="00A778AB">
        <w:t xml:space="preserve">. On the Earth, though, we do </w:t>
      </w:r>
      <w:r w:rsidR="00A778AB">
        <w:lastRenderedPageBreak/>
        <w:t>not experience anything close to this kind of change in Sun-Earth distance. The change in distance due to the elliptical orbit is only about 4% and the change in Sun-Earth distance due to the Earth’s axial tilt is less than 0.1%. The change in illuminated area over this distance change is negligible and therefore it will not have an impact on the Earth’s temperature and seasons.</w:t>
      </w:r>
    </w:p>
    <w:p w14:paraId="18E66839" w14:textId="718A6636" w:rsidR="00EB65FA" w:rsidRDefault="00EB65FA" w:rsidP="00D15AD5">
      <w:pPr>
        <w:ind w:firstLine="720"/>
      </w:pPr>
      <w:r>
        <w:t>In summary, Earth’s seasons are due to the changes in the Sun’s altitude on our Meridian over the course of the year</w:t>
      </w:r>
      <w:r w:rsidR="00D35DEB">
        <w:t xml:space="preserve"> and </w:t>
      </w:r>
      <w:r>
        <w:t xml:space="preserve">changes in </w:t>
      </w:r>
      <w:r w:rsidR="00D35DEB">
        <w:t xml:space="preserve">the </w:t>
      </w:r>
      <w:r>
        <w:t xml:space="preserve">Sun-Earth distance play little to no role. </w:t>
      </w:r>
    </w:p>
    <w:p w14:paraId="706A4EC0" w14:textId="395BFC2F" w:rsidR="00EB65FA" w:rsidRPr="006161D1" w:rsidRDefault="00EB65FA" w:rsidP="00D15AD5">
      <w:pPr>
        <w:ind w:firstLine="720"/>
      </w:pPr>
    </w:p>
    <w:sectPr w:rsidR="00EB65FA" w:rsidRPr="006161D1"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64380"/>
    <w:multiLevelType w:val="hybridMultilevel"/>
    <w:tmpl w:val="AEEC1924"/>
    <w:lvl w:ilvl="0" w:tplc="D78007C2">
      <w:start w:val="1"/>
      <w:numFmt w:val="bullet"/>
      <w:lvlText w:val="•"/>
      <w:lvlJc w:val="left"/>
      <w:pPr>
        <w:tabs>
          <w:tab w:val="num" w:pos="720"/>
        </w:tabs>
        <w:ind w:left="720" w:hanging="360"/>
      </w:pPr>
      <w:rPr>
        <w:rFonts w:ascii="Arial" w:hAnsi="Arial" w:hint="default"/>
      </w:rPr>
    </w:lvl>
    <w:lvl w:ilvl="1" w:tplc="EF9CED04" w:tentative="1">
      <w:start w:val="1"/>
      <w:numFmt w:val="bullet"/>
      <w:lvlText w:val="•"/>
      <w:lvlJc w:val="left"/>
      <w:pPr>
        <w:tabs>
          <w:tab w:val="num" w:pos="1440"/>
        </w:tabs>
        <w:ind w:left="1440" w:hanging="360"/>
      </w:pPr>
      <w:rPr>
        <w:rFonts w:ascii="Arial" w:hAnsi="Arial" w:hint="default"/>
      </w:rPr>
    </w:lvl>
    <w:lvl w:ilvl="2" w:tplc="4B764BB8" w:tentative="1">
      <w:start w:val="1"/>
      <w:numFmt w:val="bullet"/>
      <w:lvlText w:val="•"/>
      <w:lvlJc w:val="left"/>
      <w:pPr>
        <w:tabs>
          <w:tab w:val="num" w:pos="2160"/>
        </w:tabs>
        <w:ind w:left="2160" w:hanging="360"/>
      </w:pPr>
      <w:rPr>
        <w:rFonts w:ascii="Arial" w:hAnsi="Arial" w:hint="default"/>
      </w:rPr>
    </w:lvl>
    <w:lvl w:ilvl="3" w:tplc="375EA1EA" w:tentative="1">
      <w:start w:val="1"/>
      <w:numFmt w:val="bullet"/>
      <w:lvlText w:val="•"/>
      <w:lvlJc w:val="left"/>
      <w:pPr>
        <w:tabs>
          <w:tab w:val="num" w:pos="2880"/>
        </w:tabs>
        <w:ind w:left="2880" w:hanging="360"/>
      </w:pPr>
      <w:rPr>
        <w:rFonts w:ascii="Arial" w:hAnsi="Arial" w:hint="default"/>
      </w:rPr>
    </w:lvl>
    <w:lvl w:ilvl="4" w:tplc="09AC4AF8" w:tentative="1">
      <w:start w:val="1"/>
      <w:numFmt w:val="bullet"/>
      <w:lvlText w:val="•"/>
      <w:lvlJc w:val="left"/>
      <w:pPr>
        <w:tabs>
          <w:tab w:val="num" w:pos="3600"/>
        </w:tabs>
        <w:ind w:left="3600" w:hanging="360"/>
      </w:pPr>
      <w:rPr>
        <w:rFonts w:ascii="Arial" w:hAnsi="Arial" w:hint="default"/>
      </w:rPr>
    </w:lvl>
    <w:lvl w:ilvl="5" w:tplc="900467CE" w:tentative="1">
      <w:start w:val="1"/>
      <w:numFmt w:val="bullet"/>
      <w:lvlText w:val="•"/>
      <w:lvlJc w:val="left"/>
      <w:pPr>
        <w:tabs>
          <w:tab w:val="num" w:pos="4320"/>
        </w:tabs>
        <w:ind w:left="4320" w:hanging="360"/>
      </w:pPr>
      <w:rPr>
        <w:rFonts w:ascii="Arial" w:hAnsi="Arial" w:hint="default"/>
      </w:rPr>
    </w:lvl>
    <w:lvl w:ilvl="6" w:tplc="CA969362" w:tentative="1">
      <w:start w:val="1"/>
      <w:numFmt w:val="bullet"/>
      <w:lvlText w:val="•"/>
      <w:lvlJc w:val="left"/>
      <w:pPr>
        <w:tabs>
          <w:tab w:val="num" w:pos="5040"/>
        </w:tabs>
        <w:ind w:left="5040" w:hanging="360"/>
      </w:pPr>
      <w:rPr>
        <w:rFonts w:ascii="Arial" w:hAnsi="Arial" w:hint="default"/>
      </w:rPr>
    </w:lvl>
    <w:lvl w:ilvl="7" w:tplc="A92C7FCA" w:tentative="1">
      <w:start w:val="1"/>
      <w:numFmt w:val="bullet"/>
      <w:lvlText w:val="•"/>
      <w:lvlJc w:val="left"/>
      <w:pPr>
        <w:tabs>
          <w:tab w:val="num" w:pos="5760"/>
        </w:tabs>
        <w:ind w:left="5760" w:hanging="360"/>
      </w:pPr>
      <w:rPr>
        <w:rFonts w:ascii="Arial" w:hAnsi="Arial" w:hint="default"/>
      </w:rPr>
    </w:lvl>
    <w:lvl w:ilvl="8" w:tplc="F54E3AE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1D1"/>
    <w:rsid w:val="001317B2"/>
    <w:rsid w:val="006161D1"/>
    <w:rsid w:val="00A778AB"/>
    <w:rsid w:val="00D15AD5"/>
    <w:rsid w:val="00D35DEB"/>
    <w:rsid w:val="00EB65FA"/>
    <w:rsid w:val="00EC1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BE89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61D1"/>
    <w:rPr>
      <w:rFonts w:ascii="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61D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202706">
      <w:bodyDiv w:val="1"/>
      <w:marLeft w:val="0"/>
      <w:marRight w:val="0"/>
      <w:marTop w:val="0"/>
      <w:marBottom w:val="0"/>
      <w:divBdr>
        <w:top w:val="none" w:sz="0" w:space="0" w:color="auto"/>
        <w:left w:val="none" w:sz="0" w:space="0" w:color="auto"/>
        <w:bottom w:val="none" w:sz="0" w:space="0" w:color="auto"/>
        <w:right w:val="none" w:sz="0" w:space="0" w:color="auto"/>
      </w:divBdr>
      <w:divsChild>
        <w:div w:id="933316669">
          <w:marLeft w:val="547"/>
          <w:marRight w:val="0"/>
          <w:marTop w:val="106"/>
          <w:marBottom w:val="0"/>
          <w:divBdr>
            <w:top w:val="none" w:sz="0" w:space="0" w:color="auto"/>
            <w:left w:val="none" w:sz="0" w:space="0" w:color="auto"/>
            <w:bottom w:val="none" w:sz="0" w:space="0" w:color="auto"/>
            <w:right w:val="none" w:sz="0" w:space="0" w:color="auto"/>
          </w:divBdr>
        </w:div>
        <w:div w:id="117915118">
          <w:marLeft w:val="547"/>
          <w:marRight w:val="0"/>
          <w:marTop w:val="106"/>
          <w:marBottom w:val="0"/>
          <w:divBdr>
            <w:top w:val="none" w:sz="0" w:space="0" w:color="auto"/>
            <w:left w:val="none" w:sz="0" w:space="0" w:color="auto"/>
            <w:bottom w:val="none" w:sz="0" w:space="0" w:color="auto"/>
            <w:right w:val="none" w:sz="0" w:space="0" w:color="auto"/>
          </w:divBdr>
        </w:div>
        <w:div w:id="928545551">
          <w:marLeft w:val="547"/>
          <w:marRight w:val="0"/>
          <w:marTop w:val="106"/>
          <w:marBottom w:val="0"/>
          <w:divBdr>
            <w:top w:val="none" w:sz="0" w:space="0" w:color="auto"/>
            <w:left w:val="none" w:sz="0" w:space="0" w:color="auto"/>
            <w:bottom w:val="none" w:sz="0" w:space="0" w:color="auto"/>
            <w:right w:val="none" w:sz="0" w:space="0" w:color="auto"/>
          </w:divBdr>
        </w:div>
        <w:div w:id="1505390972">
          <w:marLeft w:val="547"/>
          <w:marRight w:val="0"/>
          <w:marTop w:val="106"/>
          <w:marBottom w:val="0"/>
          <w:divBdr>
            <w:top w:val="none" w:sz="0" w:space="0" w:color="auto"/>
            <w:left w:val="none" w:sz="0" w:space="0" w:color="auto"/>
            <w:bottom w:val="none" w:sz="0" w:space="0" w:color="auto"/>
            <w:right w:val="none" w:sz="0" w:space="0" w:color="auto"/>
          </w:divBdr>
        </w:div>
        <w:div w:id="419646290">
          <w:marLeft w:val="547"/>
          <w:marRight w:val="0"/>
          <w:marTop w:val="106"/>
          <w:marBottom w:val="0"/>
          <w:divBdr>
            <w:top w:val="none" w:sz="0" w:space="0" w:color="auto"/>
            <w:left w:val="none" w:sz="0" w:space="0" w:color="auto"/>
            <w:bottom w:val="none" w:sz="0" w:space="0" w:color="auto"/>
            <w:right w:val="none" w:sz="0" w:space="0" w:color="auto"/>
          </w:divBdr>
        </w:div>
      </w:divsChild>
    </w:div>
    <w:div w:id="208340281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506</Words>
  <Characters>2886</Characters>
  <Application>Microsoft Macintosh Word</Application>
  <DocSecurity>0</DocSecurity>
  <Lines>24</Lines>
  <Paragraphs>6</Paragraphs>
  <ScaleCrop>false</ScaleCrop>
  <Company>University of Illinois Laboratory High School</Company>
  <LinksUpToDate>false</LinksUpToDate>
  <CharactersWithSpaces>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4</cp:revision>
  <dcterms:created xsi:type="dcterms:W3CDTF">2016-12-17T04:26:00Z</dcterms:created>
  <dcterms:modified xsi:type="dcterms:W3CDTF">2016-12-17T04:57:00Z</dcterms:modified>
</cp:coreProperties>
</file>